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B6B04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BB6B04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BB6B04" w:rsidP="00C1604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B6B04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BB6B04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7738F4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BB6B04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B6B04" w:rsidRDefault="00BB6B04" w:rsidP="00BB6B04"/>
    <w:p w:rsidR="00BB6B04" w:rsidRPr="00BB6B04" w:rsidRDefault="00BB6B04" w:rsidP="00BB6B0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L13: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All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roads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lead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to Rome</w:t>
      </w:r>
    </w:p>
    <w:p w:rsidR="00BB6B04" w:rsidRPr="00560866" w:rsidRDefault="003D14EF" w:rsidP="00BB6B0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8.05pt;width:460.1pt;height:118pt;z-index:-251654144" fillcolor="#d8d8d8" stroked="f"/>
        </w:pict>
      </w:r>
    </w:p>
    <w:p w:rsidR="00BB6B04" w:rsidRPr="00560866" w:rsidRDefault="00BB6B04" w:rsidP="00BB6B04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BB6B04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sz w:val="24"/>
          <w:szCs w:val="24"/>
          <w:lang w:eastAsia="hr-HR"/>
        </w:rPr>
        <w:t>u</w:t>
      </w:r>
      <w:r>
        <w:rPr>
          <w:rFonts w:eastAsia="Times New Roman"/>
          <w:bCs/>
          <w:lang w:eastAsia="hr-HR"/>
        </w:rPr>
        <w:t>čenik koristi superlativ pridjeva kako bi izrazio svoje mišljenje.</w:t>
      </w:r>
    </w:p>
    <w:p w:rsidR="00BB6B04" w:rsidRPr="00560866" w:rsidRDefault="00BB6B04" w:rsidP="00BB6B0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BB6B04" w:rsidRPr="00560866" w:rsidRDefault="00BB6B04" w:rsidP="00BB6B04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855EFB">
        <w:rPr>
          <w:rFonts w:eastAsia="Times New Roman"/>
          <w:bCs/>
          <w:i/>
          <w:lang w:eastAsia="hr-HR"/>
        </w:rPr>
        <w:t>poisonous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long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short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brutal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crowded</w:t>
      </w:r>
      <w:proofErr w:type="spellEnd"/>
      <w:r>
        <w:rPr>
          <w:rFonts w:eastAsia="Times New Roman"/>
          <w:bCs/>
          <w:i/>
          <w:lang w:eastAsia="hr-HR"/>
        </w:rPr>
        <w:t>...</w:t>
      </w:r>
    </w:p>
    <w:p w:rsidR="00BB6B04" w:rsidRPr="00560866" w:rsidRDefault="00BB6B04" w:rsidP="00BB6B04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7D4EB8">
        <w:rPr>
          <w:rFonts w:eastAsia="Times New Roman"/>
          <w:bCs/>
          <w:i/>
          <w:lang w:eastAsia="hr-HR"/>
        </w:rPr>
        <w:t>comparison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of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adjectives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- </w:t>
      </w:r>
      <w:proofErr w:type="spellStart"/>
      <w:r>
        <w:rPr>
          <w:rFonts w:eastAsia="Times New Roman"/>
          <w:bCs/>
          <w:i/>
          <w:lang w:eastAsia="hr-HR"/>
        </w:rPr>
        <w:t>superlatives</w:t>
      </w:r>
      <w:proofErr w:type="spellEnd"/>
    </w:p>
    <w:p w:rsidR="00BB6B04" w:rsidRPr="00560866" w:rsidRDefault="00BB6B04" w:rsidP="00BB6B04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6.3., A 6.5., B 6.1., C 6.5</w:t>
      </w:r>
      <w:r w:rsidRPr="00560866">
        <w:rPr>
          <w:rFonts w:eastAsia="Times New Roman"/>
          <w:lang w:eastAsia="hr-HR"/>
        </w:rPr>
        <w:t>.</w:t>
      </w:r>
    </w:p>
    <w:p w:rsidR="00BB6B04" w:rsidRPr="00560866" w:rsidRDefault="00BB6B04" w:rsidP="00BB6B04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razvoj(B 3.2., B 3.4</w:t>
      </w:r>
      <w:r w:rsidRPr="00560866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Učiti kako učiti (A 3.4.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3.2.</w:t>
      </w:r>
      <w:r w:rsidRPr="00560866">
        <w:rPr>
          <w:rFonts w:eastAsia="Times New Roman"/>
          <w:lang w:eastAsia="hr-HR"/>
        </w:rPr>
        <w:t>)</w:t>
      </w:r>
    </w:p>
    <w:p w:rsidR="00BB6B04" w:rsidRPr="00965EBE" w:rsidRDefault="00BB6B04" w:rsidP="00BB6B04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Play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- </w:t>
      </w:r>
      <w:proofErr w:type="spellStart"/>
      <w:r>
        <w:rPr>
          <w:rFonts w:eastAsia="Times New Roman"/>
          <w:i/>
          <w:lang w:eastAsia="hr-HR"/>
        </w:rPr>
        <w:t>Superlatives</w:t>
      </w:r>
      <w:proofErr w:type="spellEnd"/>
    </w:p>
    <w:p w:rsidR="00BB6B04" w:rsidRDefault="00BB6B04" w:rsidP="00BB6B04"/>
    <w:p w:rsidR="00BB6B04" w:rsidRPr="00560866" w:rsidRDefault="00BB6B04" w:rsidP="00BB6B04">
      <w:pPr>
        <w:jc w:val="center"/>
        <w:rPr>
          <w:b/>
          <w:sz w:val="36"/>
          <w:szCs w:val="36"/>
        </w:rPr>
      </w:pPr>
      <w:r w:rsidRPr="00BB6B04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B6B04" w:rsidRPr="00B34503" w:rsidTr="00C1604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BB6B04" w:rsidRPr="00AF3ED3" w:rsidRDefault="00BB6B04" w:rsidP="00C1604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B6B04" w:rsidRPr="00B34503" w:rsidTr="00C1604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B6B04" w:rsidRPr="001D7C43" w:rsidRDefault="00BB6B04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</w:tc>
      </w:tr>
      <w:tr w:rsidR="00BB6B04" w:rsidRPr="00B34503" w:rsidTr="00C1604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B6B04" w:rsidRPr="001D7C43" w:rsidRDefault="00BB6B04" w:rsidP="00C16045">
            <w:pPr>
              <w:spacing w:after="0" w:line="240" w:lineRule="auto"/>
              <w:rPr>
                <w:i/>
              </w:rPr>
            </w:pPr>
            <w:r>
              <w:t xml:space="preserve">Učitelj ispituje učenike znaju li nešto po čemu je Hrvatska </w:t>
            </w:r>
            <w:proofErr w:type="spellStart"/>
            <w:r>
              <w:rPr>
                <w:i/>
              </w:rPr>
              <w:t>naj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Znaju li možda najdulju rijeku, najvišu planinu, najveći grad, </w:t>
            </w:r>
            <w:proofErr w:type="spellStart"/>
            <w:r>
              <w:t>njasunčaniji</w:t>
            </w:r>
            <w:proofErr w:type="spellEnd"/>
            <w:r>
              <w:t xml:space="preserve"> otok </w:t>
            </w:r>
            <w:proofErr w:type="spellStart"/>
            <w:r>
              <w:t>itd</w:t>
            </w:r>
            <w:proofErr w:type="spellEnd"/>
            <w:r>
              <w:t xml:space="preserve">.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longest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river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Cratia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highest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mountain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biggest</w:t>
            </w:r>
            <w:proofErr w:type="spellEnd"/>
            <w:r>
              <w:rPr>
                <w:i/>
              </w:rPr>
              <w:t xml:space="preserve"> city?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sunniest</w:t>
            </w:r>
            <w:proofErr w:type="spellEnd"/>
            <w:r>
              <w:rPr>
                <w:i/>
              </w:rPr>
              <w:t xml:space="preserve"> island?</w:t>
            </w:r>
          </w:p>
        </w:tc>
      </w:tr>
      <w:tr w:rsidR="00BB6B04" w:rsidRPr="00B34503" w:rsidTr="00C1604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BB6B04" w:rsidRPr="00217D0B" w:rsidRDefault="00BB6B04" w:rsidP="00C1604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B6B04" w:rsidRPr="00B34503" w:rsidTr="00C1604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Pr="001D7C43" w:rsidRDefault="00BB6B04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primjenjuje intonacijska obilježja upitne rečenice prilikom provjere rezultata kviza.</w:t>
            </w:r>
          </w:p>
        </w:tc>
      </w:tr>
      <w:tr w:rsidR="00BB6B04" w:rsidRPr="00B34503" w:rsidTr="00C1604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</w:p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B6B04" w:rsidRPr="00643855" w:rsidRDefault="00BB6B04" w:rsidP="00C16045">
            <w:pPr>
              <w:spacing w:after="0" w:line="240" w:lineRule="auto"/>
            </w:pPr>
            <w:r>
              <w:t xml:space="preserve">Učenici samostalno ili u paru rješavaju kviz na 78. stranici u udžbeniku.  Slijedi provjera. Učitelj potiče učenike koji čitaju pitanja da pravilno primjenjuju intonacijska obilježja upitne rečenice. </w:t>
            </w:r>
          </w:p>
        </w:tc>
      </w:tr>
      <w:tr w:rsidR="00BB6B04" w:rsidRPr="00B34503" w:rsidTr="00C1604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Pr="00C419C2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koristi superlativ pridjeva kako bi izrazio svoje mišljenje.</w:t>
            </w:r>
          </w:p>
        </w:tc>
      </w:tr>
      <w:tr w:rsidR="00BB6B04" w:rsidRPr="00B34503" w:rsidTr="00C1604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Default="00BB6B04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gramatike:</w:t>
            </w:r>
          </w:p>
          <w:p w:rsidR="00BB6B04" w:rsidRDefault="00BB6B04" w:rsidP="00C16045">
            <w:pPr>
              <w:spacing w:after="0" w:line="240" w:lineRule="auto"/>
            </w:pPr>
            <w:r>
              <w:t xml:space="preserve">1.) Učenici čitaju tekst u rubrici </w:t>
            </w:r>
            <w:proofErr w:type="spellStart"/>
            <w:r>
              <w:rPr>
                <w:i/>
              </w:rPr>
              <w:t>Learning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tips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ponavljaju pravila za treći stupanj </w:t>
            </w:r>
            <w:proofErr w:type="spellStart"/>
            <w:r>
              <w:t>kompracije</w:t>
            </w:r>
            <w:proofErr w:type="spellEnd"/>
            <w:r>
              <w:t xml:space="preserve"> pridjeva. </w:t>
            </w:r>
          </w:p>
          <w:p w:rsidR="00BB6B04" w:rsidRDefault="00BB6B04" w:rsidP="00C16045">
            <w:pPr>
              <w:spacing w:after="0" w:line="240" w:lineRule="auto"/>
            </w:pPr>
            <w:r>
              <w:t xml:space="preserve">2.) Učenici si u paru postavljaju pitanja koja se nalaze u rubrici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 </w:t>
            </w:r>
            <w:r>
              <w:t>na 79. stranici. Slijedi provjera tako da učitelj postavi po jedno pitanje svakom učeniku.</w:t>
            </w:r>
          </w:p>
          <w:p w:rsidR="00BB6B04" w:rsidRPr="000B6956" w:rsidRDefault="00BB6B04" w:rsidP="00C16045">
            <w:pPr>
              <w:spacing w:after="0" w:line="240" w:lineRule="auto"/>
            </w:pPr>
            <w:r>
              <w:t xml:space="preserve">3.) Učenici rješavaju 3., 4. i 5. zadatak u radnoj bilježnici na 62. i 63. stranici </w:t>
            </w:r>
            <w:proofErr w:type="spellStart"/>
            <w:r>
              <w:t>zs</w:t>
            </w:r>
            <w:proofErr w:type="spellEnd"/>
            <w:r>
              <w:t xml:space="preserve"> vježbu superlativa.</w:t>
            </w:r>
          </w:p>
        </w:tc>
      </w:tr>
      <w:tr w:rsidR="00BB6B04" w:rsidRPr="00B34503" w:rsidTr="00C1604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B6B04" w:rsidRDefault="00BB6B04" w:rsidP="00C1604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BB6B04" w:rsidRPr="00B34503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Pr="000B6956" w:rsidRDefault="00BB6B04" w:rsidP="00C16045">
            <w:pPr>
              <w:spacing w:after="0" w:line="240" w:lineRule="auto"/>
              <w:rPr>
                <w:i/>
              </w:rPr>
            </w:pPr>
            <w:r>
              <w:t xml:space="preserve">3.) Učenici učitavaju kod za e-sferu i u rubrici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odabiru igricu </w:t>
            </w:r>
            <w:proofErr w:type="spellStart"/>
            <w:r>
              <w:rPr>
                <w:i/>
              </w:rPr>
              <w:t>Superlatives</w:t>
            </w:r>
            <w:proofErr w:type="spellEnd"/>
            <w:r>
              <w:rPr>
                <w:i/>
              </w:rPr>
              <w:t>.</w:t>
            </w:r>
          </w:p>
        </w:tc>
      </w:tr>
      <w:tr w:rsidR="00BB6B04" w:rsidRPr="00C419C2" w:rsidTr="00C1604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B6B04" w:rsidRPr="00C419C2" w:rsidRDefault="00BB6B04" w:rsidP="00C160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BB6B04" w:rsidRPr="00B34503" w:rsidTr="00C16045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B6B04" w:rsidRPr="000B6956" w:rsidRDefault="00BB6B04" w:rsidP="00C16045">
            <w:pPr>
              <w:spacing w:after="0" w:line="240" w:lineRule="auto"/>
            </w:pPr>
            <w:r>
              <w:t xml:space="preserve">Učenik rješava 1. i 2. zadatak u radnoj bilježnici na 61. stranici za domaću zadaću uz napomenu da 2. zadatak riješi pomoću interneta. </w:t>
            </w:r>
          </w:p>
        </w:tc>
      </w:tr>
    </w:tbl>
    <w:p w:rsidR="003B5A39" w:rsidRDefault="003B5A3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B5A39" w:rsidRDefault="003B5A39" w:rsidP="00BB6B04">
      <w:pPr>
        <w:rPr>
          <w:b/>
          <w:sz w:val="28"/>
          <w:szCs w:val="28"/>
        </w:rPr>
      </w:pPr>
    </w:p>
    <w:p w:rsidR="00BB6B04" w:rsidRPr="00560866" w:rsidRDefault="003D14EF" w:rsidP="00BB6B04">
      <w:pPr>
        <w:rPr>
          <w:b/>
          <w:sz w:val="28"/>
          <w:szCs w:val="28"/>
        </w:rPr>
      </w:pPr>
      <w:r w:rsidRPr="003D14EF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.9pt;margin-top:28.05pt;width:423.3pt;height:48pt;z-index:251664384;mso-width-relative:margin;mso-height-relative:margin" fillcolor="#d8d8d8" stroked="f">
            <v:textbox style="mso-next-textbox:#_x0000_s1030">
              <w:txbxContent>
                <w:p w:rsidR="00BB6B04" w:rsidRDefault="00BB6B04" w:rsidP="00BB6B0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BB6B04" w:rsidRDefault="00BB6B04" w:rsidP="00BB6B04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BB6B04" w:rsidRPr="00BB6B04">
        <w:rPr>
          <w:b/>
          <w:sz w:val="28"/>
          <w:szCs w:val="28"/>
        </w:rPr>
        <w:t>Formativno vrednovanje</w:t>
      </w:r>
    </w:p>
    <w:p w:rsidR="00BB6B04" w:rsidRPr="00560866" w:rsidRDefault="00BB6B04" w:rsidP="00BB6B04">
      <w:pPr>
        <w:rPr>
          <w:b/>
          <w:sz w:val="28"/>
          <w:szCs w:val="28"/>
        </w:rPr>
      </w:pPr>
    </w:p>
    <w:p w:rsidR="00BB6B04" w:rsidRPr="00560866" w:rsidRDefault="003D14EF" w:rsidP="00BB6B04">
      <w:pPr>
        <w:rPr>
          <w:b/>
          <w:sz w:val="28"/>
          <w:szCs w:val="28"/>
        </w:rPr>
      </w:pPr>
      <w:r w:rsidRPr="003D14EF">
        <w:rPr>
          <w:noProof/>
          <w:lang w:eastAsia="hr-HR"/>
        </w:rPr>
        <w:pict>
          <v:shape id="_x0000_s1029" type="#_x0000_t202" style="position:absolute;margin-left:-4.4pt;margin-top:25pt;width:421.8pt;height:60.75pt;z-index:251663360;mso-width-relative:margin;mso-height-relative:margin" fillcolor="#d8d8d8" stroked="f">
            <v:textbox style="mso-next-textbox:#_x0000_s1029">
              <w:txbxContent>
                <w:p w:rsidR="00BB6B04" w:rsidRDefault="00BB6B04" w:rsidP="00BB6B0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BB6B04" w:rsidRDefault="00BB6B04" w:rsidP="00BB6B04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BB6B04" w:rsidRDefault="00BB6B04" w:rsidP="00BB6B04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BB6B04" w:rsidRPr="00560866" w:rsidRDefault="00BB6B04" w:rsidP="00BB6B04">
      <w:pPr>
        <w:rPr>
          <w:b/>
          <w:sz w:val="28"/>
          <w:szCs w:val="28"/>
        </w:rPr>
      </w:pPr>
    </w:p>
    <w:p w:rsidR="00BB6B04" w:rsidRPr="00560866" w:rsidRDefault="00BB6B04" w:rsidP="00BB6B04">
      <w:pPr>
        <w:rPr>
          <w:b/>
          <w:sz w:val="28"/>
          <w:szCs w:val="28"/>
        </w:rPr>
      </w:pPr>
    </w:p>
    <w:p w:rsidR="00BB6B04" w:rsidRDefault="00BB6B04" w:rsidP="00BB6B04"/>
    <w:p w:rsidR="00BB6B04" w:rsidRDefault="00BB6B04" w:rsidP="00BB6B04">
      <w:pPr>
        <w:ind w:firstLine="708"/>
      </w:pPr>
    </w:p>
    <w:p w:rsidR="00BB6B04" w:rsidRPr="003F1557" w:rsidRDefault="00BB6B04" w:rsidP="00BB6B04"/>
    <w:p w:rsidR="00BB6B04" w:rsidRPr="003F1557" w:rsidRDefault="00BB6B04" w:rsidP="00BB6B04"/>
    <w:p w:rsidR="00BB6B04" w:rsidRPr="003F1557" w:rsidRDefault="00BB6B04" w:rsidP="00BB6B04"/>
    <w:p w:rsidR="00BB6B04" w:rsidRPr="003F1557" w:rsidRDefault="00BB6B04" w:rsidP="00BB6B04"/>
    <w:p w:rsidR="00BB6B04" w:rsidRDefault="00BB6B04" w:rsidP="00BB6B04"/>
    <w:p w:rsidR="00BB6B04" w:rsidRDefault="00BB6B04" w:rsidP="00BB6B04"/>
    <w:p w:rsidR="00BB6B04" w:rsidRDefault="00BB6B04" w:rsidP="00BB6B04"/>
    <w:p w:rsidR="00BB6B04" w:rsidRDefault="00BB6B04" w:rsidP="00BB6B04"/>
    <w:p w:rsidR="00BB6B04" w:rsidRDefault="00BB6B04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B6B04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BB6B04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BB6B04" w:rsidP="00C1604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B6B04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BB6B04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BB6B04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04" w:rsidRPr="006D575A" w:rsidRDefault="00BB6B04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B6B04" w:rsidRDefault="00BB6B04" w:rsidP="003B5A39">
      <w:pPr>
        <w:spacing w:line="240" w:lineRule="auto"/>
      </w:pPr>
    </w:p>
    <w:p w:rsidR="00BB6B04" w:rsidRPr="00BB6B04" w:rsidRDefault="00BB6B04" w:rsidP="003B5A3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L13: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All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roads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lead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to Rome</w:t>
      </w:r>
    </w:p>
    <w:p w:rsidR="00BB6B04" w:rsidRDefault="00BB6B04" w:rsidP="00BB6B0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Historical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snapshots</w:t>
      </w:r>
      <w:proofErr w:type="spellEnd"/>
    </w:p>
    <w:p w:rsidR="00BB6B04" w:rsidRPr="00AA048F" w:rsidRDefault="003D14EF" w:rsidP="003B5A39">
      <w:pPr>
        <w:spacing w:line="240" w:lineRule="auto"/>
      </w:pPr>
      <w:r w:rsidRPr="003D14EF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5" style="position:absolute;margin-left:-5.95pt;margin-top:20.95pt;width:460.1pt;height:118pt;z-index:-251646976" fillcolor="#d8d8d8" stroked="f"/>
        </w:pict>
      </w:r>
    </w:p>
    <w:p w:rsidR="00BB6B04" w:rsidRPr="00AA048F" w:rsidRDefault="00BB6B04" w:rsidP="00BB6B0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BB6B04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učenik piše sastav inspiriran jednim od tekstova o starom Rimu.</w:t>
      </w:r>
    </w:p>
    <w:p w:rsidR="00BB6B04" w:rsidRPr="00560866" w:rsidRDefault="00BB6B04" w:rsidP="00BB6B0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BB6B04" w:rsidRPr="00AA048F" w:rsidRDefault="00BB6B04" w:rsidP="00BB6B04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AA048F">
        <w:rPr>
          <w:rFonts w:eastAsia="Times New Roman"/>
          <w:bCs/>
          <w:i/>
          <w:lang w:eastAsia="hr-HR"/>
        </w:rPr>
        <w:t>Ancient</w:t>
      </w:r>
      <w:proofErr w:type="spellEnd"/>
      <w:r w:rsidRPr="00AA048F">
        <w:rPr>
          <w:rFonts w:eastAsia="Times New Roman"/>
          <w:bCs/>
          <w:i/>
          <w:lang w:eastAsia="hr-HR"/>
        </w:rPr>
        <w:t xml:space="preserve"> Rome, </w:t>
      </w:r>
      <w:proofErr w:type="spellStart"/>
      <w:r>
        <w:rPr>
          <w:rFonts w:eastAsia="Times New Roman"/>
          <w:bCs/>
          <w:i/>
          <w:lang w:eastAsia="hr-HR"/>
        </w:rPr>
        <w:t>emperor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gladiator</w:t>
      </w:r>
      <w:proofErr w:type="spellEnd"/>
      <w:r w:rsidRPr="005A4EB6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5A4EB6">
        <w:rPr>
          <w:rFonts w:eastAsia="Times New Roman"/>
          <w:bCs/>
          <w:i/>
          <w:lang w:eastAsia="hr-HR"/>
        </w:rPr>
        <w:t>war</w:t>
      </w:r>
      <w:r>
        <w:rPr>
          <w:rFonts w:eastAsia="Times New Roman"/>
          <w:bCs/>
          <w:i/>
          <w:lang w:eastAsia="hr-HR"/>
        </w:rPr>
        <w:t>rior</w:t>
      </w:r>
      <w:proofErr w:type="spellEnd"/>
      <w:r w:rsidRPr="005A4EB6"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brutal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fate</w:t>
      </w:r>
      <w:proofErr w:type="spellEnd"/>
      <w:r>
        <w:rPr>
          <w:rFonts w:eastAsia="Times New Roman"/>
          <w:bCs/>
          <w:i/>
          <w:lang w:eastAsia="hr-HR"/>
        </w:rPr>
        <w:t xml:space="preserve">, lava, </w:t>
      </w:r>
      <w:proofErr w:type="spellStart"/>
      <w:r>
        <w:rPr>
          <w:rFonts w:eastAsia="Times New Roman"/>
          <w:bCs/>
          <w:i/>
          <w:lang w:eastAsia="hr-HR"/>
        </w:rPr>
        <w:t>ashes</w:t>
      </w:r>
      <w:proofErr w:type="spellEnd"/>
    </w:p>
    <w:p w:rsidR="00BB6B04" w:rsidRPr="00560866" w:rsidRDefault="00BB6B04" w:rsidP="00BB6B04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7D4EB8">
        <w:rPr>
          <w:rFonts w:eastAsia="Times New Roman"/>
          <w:bCs/>
          <w:i/>
          <w:lang w:eastAsia="hr-HR"/>
        </w:rPr>
        <w:t>comparison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of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adjectives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- </w:t>
      </w:r>
      <w:proofErr w:type="spellStart"/>
      <w:r>
        <w:rPr>
          <w:rFonts w:eastAsia="Times New Roman"/>
          <w:bCs/>
          <w:i/>
          <w:lang w:eastAsia="hr-HR"/>
        </w:rPr>
        <w:t>superlatives</w:t>
      </w:r>
      <w:proofErr w:type="spellEnd"/>
    </w:p>
    <w:p w:rsidR="00BB6B04" w:rsidRPr="00560866" w:rsidRDefault="00BB6B04" w:rsidP="00BB6B04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6.2., A 6.7., C 6.4</w:t>
      </w:r>
      <w:r w:rsidRPr="00560866">
        <w:rPr>
          <w:rFonts w:eastAsia="Times New Roman"/>
          <w:lang w:eastAsia="hr-HR"/>
        </w:rPr>
        <w:t>.</w:t>
      </w:r>
    </w:p>
    <w:p w:rsidR="00BB6B04" w:rsidRPr="00560866" w:rsidRDefault="00BB6B04" w:rsidP="00BB6B04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 xml:space="preserve">Učiti kako učiti (A 3.1., A 3.3., 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3.2., B 3.3.</w:t>
      </w:r>
      <w:r w:rsidRPr="00560866">
        <w:rPr>
          <w:rFonts w:eastAsia="Times New Roman"/>
          <w:lang w:eastAsia="hr-HR"/>
        </w:rPr>
        <w:t>)</w:t>
      </w:r>
    </w:p>
    <w:p w:rsidR="00BB6B04" w:rsidRPr="00965EBE" w:rsidRDefault="00BB6B04" w:rsidP="00BB6B04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creation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of</w:t>
      </w:r>
      <w:proofErr w:type="spellEnd"/>
      <w:r>
        <w:rPr>
          <w:rFonts w:eastAsia="Times New Roman"/>
          <w:i/>
          <w:lang w:eastAsia="hr-HR"/>
        </w:rPr>
        <w:t xml:space="preserve"> Rome</w:t>
      </w:r>
    </w:p>
    <w:p w:rsidR="00BB6B04" w:rsidRDefault="00BB6B04" w:rsidP="00BB6B04"/>
    <w:p w:rsidR="00BB6B04" w:rsidRPr="00560866" w:rsidRDefault="00BB6B04" w:rsidP="00BB6B04">
      <w:pPr>
        <w:jc w:val="center"/>
        <w:rPr>
          <w:b/>
          <w:sz w:val="36"/>
          <w:szCs w:val="36"/>
        </w:rPr>
      </w:pPr>
      <w:r w:rsidRPr="00BB6B04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B6B04" w:rsidRPr="00B34503" w:rsidTr="00C1604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BB6B04" w:rsidRPr="00AF3ED3" w:rsidRDefault="00BB6B04" w:rsidP="00C1604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B6B04" w:rsidRPr="00B34503" w:rsidTr="00C1604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B6B04" w:rsidRPr="009B0431" w:rsidRDefault="00BB6B04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BB6B04" w:rsidRPr="00B34503" w:rsidTr="00C1604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B6B04" w:rsidRPr="009B0431" w:rsidRDefault="00BB6B04" w:rsidP="00C16045">
            <w:pPr>
              <w:spacing w:after="0" w:line="240" w:lineRule="auto"/>
            </w:pPr>
            <w:r>
              <w:t xml:space="preserve">Učenik popunjava KWL tablicu. Tema je stari Rim - </w:t>
            </w:r>
            <w:proofErr w:type="spellStart"/>
            <w:r>
              <w:rPr>
                <w:i/>
              </w:rPr>
              <w:t>Ancient</w:t>
            </w:r>
            <w:proofErr w:type="spellEnd"/>
            <w:r>
              <w:rPr>
                <w:i/>
              </w:rPr>
              <w:t xml:space="preserve"> Rome</w:t>
            </w:r>
            <w:r>
              <w:t xml:space="preserve"> o kojem su učili iz povijesti u 5. razredu. Učenici popunjavaju prvi stupac u tablici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– </w:t>
            </w:r>
            <w:r>
              <w:t xml:space="preserve">riječima, podacima, godinama, građevinama ili osobama kojih se sjećaju iz povijesti starog Rima. Nakon toga u drugi stupac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 Wonder - </w:t>
            </w:r>
            <w:r>
              <w:t xml:space="preserve"> upisuju osobu, građevinu ili događaj iz povijesti starog Rima o kojem bi htjeli saznati nešto više.</w:t>
            </w:r>
          </w:p>
        </w:tc>
      </w:tr>
      <w:tr w:rsidR="00BB6B04" w:rsidRPr="00B34503" w:rsidTr="00C1604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BB6B04" w:rsidRPr="00217D0B" w:rsidRDefault="00BB6B04" w:rsidP="00C1604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B6B04" w:rsidRPr="00B34503" w:rsidTr="00C1604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Pr="007E517E" w:rsidRDefault="00BB6B04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kratkih povijesnih tekstova.</w:t>
            </w:r>
          </w:p>
        </w:tc>
      </w:tr>
      <w:tr w:rsidR="00BB6B04" w:rsidRPr="00B34503" w:rsidTr="00C1604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</w:p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B6B04" w:rsidRPr="007E517E" w:rsidRDefault="00BB6B04" w:rsidP="00C16045">
            <w:pPr>
              <w:spacing w:after="0" w:line="240" w:lineRule="auto"/>
              <w:rPr>
                <w:b/>
              </w:rPr>
            </w:pPr>
            <w:proofErr w:type="spellStart"/>
            <w:r w:rsidRPr="007E517E">
              <w:rPr>
                <w:b/>
              </w:rPr>
              <w:t>Pre</w:t>
            </w:r>
            <w:proofErr w:type="spellEnd"/>
            <w:r w:rsidRPr="007E517E">
              <w:rPr>
                <w:b/>
              </w:rPr>
              <w:t>-</w:t>
            </w:r>
            <w:proofErr w:type="spellStart"/>
            <w:r w:rsidRPr="007E517E">
              <w:rPr>
                <w:b/>
              </w:rPr>
              <w:t>reading</w:t>
            </w:r>
            <w:proofErr w:type="spellEnd"/>
            <w:r w:rsidRPr="007E517E">
              <w:rPr>
                <w:b/>
              </w:rPr>
              <w:t>:</w:t>
            </w:r>
          </w:p>
          <w:p w:rsidR="00BB6B04" w:rsidRDefault="00BB6B04" w:rsidP="00C16045">
            <w:pPr>
              <w:spacing w:after="0" w:line="240" w:lineRule="auto"/>
            </w:pPr>
            <w:r>
              <w:t>Učenici rješavaju 1. zadatak na 79. stranici te na temelju prethodnog znanja, rade pretpostavke jesu li rečenice točne ili ne.</w:t>
            </w:r>
          </w:p>
          <w:p w:rsidR="00BB6B04" w:rsidRDefault="00BB6B04" w:rsidP="00C1604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;</w:t>
            </w:r>
          </w:p>
          <w:p w:rsidR="00BB6B04" w:rsidRDefault="00BB6B04" w:rsidP="00C16045">
            <w:pPr>
              <w:spacing w:after="0" w:line="240" w:lineRule="auto"/>
            </w:pPr>
            <w:r>
              <w:t xml:space="preserve">1.) Učenici čitaju tri teksta na 79. i 80. stranici u udžbeniku i provjeravaju istinitost tvrdnji u 1. zadatku. Slijedi provjera (O; No, No, No, No, No, </w:t>
            </w:r>
            <w:proofErr w:type="spellStart"/>
            <w:r>
              <w:t>Yes</w:t>
            </w:r>
            <w:proofErr w:type="spellEnd"/>
            <w:r>
              <w:t xml:space="preserve">, No, </w:t>
            </w:r>
            <w:proofErr w:type="spellStart"/>
            <w:r>
              <w:t>Yes</w:t>
            </w:r>
            <w:proofErr w:type="spellEnd"/>
            <w:r>
              <w:t>).</w:t>
            </w:r>
          </w:p>
          <w:p w:rsidR="00BB6B04" w:rsidRDefault="00BB6B04" w:rsidP="00C16045">
            <w:pPr>
              <w:spacing w:after="0" w:line="240" w:lineRule="auto"/>
            </w:pPr>
            <w:r>
              <w:t>2.) Učenici ponovno čitaju tekst  (</w:t>
            </w:r>
            <w:proofErr w:type="spellStart"/>
            <w:r>
              <w:rPr>
                <w:i/>
              </w:rPr>
              <w:t>skimming</w:t>
            </w:r>
            <w:proofErr w:type="spellEnd"/>
            <w:r>
              <w:t>) i podvlače sve superlative. Slijedi provjera.</w:t>
            </w:r>
          </w:p>
          <w:p w:rsidR="00BB6B04" w:rsidRDefault="00BB6B04" w:rsidP="00C16045">
            <w:pPr>
              <w:spacing w:after="0" w:line="240" w:lineRule="auto"/>
            </w:pPr>
            <w:r>
              <w:t>3.) Učenici pomoću teksta rješavaju 4. i 5. zadatak. U 4. zadatku dovršavaju započete rečenice, a u 5. zadatku biraju točan odgovor. Slijedi provjera (O: 1a, 2b, 3b, 4b, 5a, 6b, 7a, 8b, 9b).</w:t>
            </w:r>
          </w:p>
          <w:p w:rsidR="00BB6B04" w:rsidRDefault="00BB6B04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BB6B04" w:rsidRPr="007E517E" w:rsidRDefault="00BB6B04" w:rsidP="00C16045">
            <w:pPr>
              <w:spacing w:after="0" w:line="240" w:lineRule="auto"/>
            </w:pPr>
            <w:r>
              <w:t xml:space="preserve">Učenici popunjavaju treći stupac u KWL tablici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 </w:t>
            </w:r>
            <w:proofErr w:type="spellStart"/>
            <w:r>
              <w:rPr>
                <w:i/>
              </w:rPr>
              <w:t>learned</w:t>
            </w:r>
            <w:proofErr w:type="spellEnd"/>
            <w:r>
              <w:rPr>
                <w:i/>
              </w:rPr>
              <w:t xml:space="preserve"> – </w:t>
            </w:r>
            <w:r>
              <w:t>i pišu nekoliko stvari koje su naučili, a da su im bile zanimljive.</w:t>
            </w:r>
          </w:p>
        </w:tc>
      </w:tr>
      <w:tr w:rsidR="00BB6B04" w:rsidRPr="00B34503" w:rsidTr="00C1604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B6B04" w:rsidRDefault="00BB6B04" w:rsidP="00C1604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BB6B04" w:rsidRPr="00B34503" w:rsidTr="00C16045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Pr="007E517E" w:rsidRDefault="00BB6B04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izražajno čita naglas jedan od tekstova.</w:t>
            </w:r>
          </w:p>
        </w:tc>
      </w:tr>
      <w:tr w:rsidR="00BB6B04" w:rsidRPr="00B34503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Default="00BB6B04" w:rsidP="00C16045">
            <w:pPr>
              <w:spacing w:after="0" w:line="240" w:lineRule="auto"/>
            </w:pPr>
            <w:r>
              <w:t xml:space="preserve">Učenici biraju jedan od tekstova i vježbaju čitanje naglas. Budući da se uz svaki tekst nalazi kod za slušanje, stavljaju slušalice i nekoliko puta najprije slušaju tekst. Slijedi provjera. </w:t>
            </w:r>
          </w:p>
        </w:tc>
      </w:tr>
      <w:tr w:rsidR="00BB6B04" w:rsidRPr="00C419C2" w:rsidTr="00C1604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B6B04" w:rsidRPr="00C419C2" w:rsidRDefault="00BB6B04" w:rsidP="00C160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BB6B04" w:rsidRPr="00B34503" w:rsidTr="00C16045">
        <w:trPr>
          <w:trHeight w:val="463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B6B04" w:rsidRPr="007E517E" w:rsidRDefault="00BB6B04" w:rsidP="00C16045">
            <w:pPr>
              <w:spacing w:after="0" w:line="240" w:lineRule="auto"/>
            </w:pPr>
            <w:r>
              <w:t>Učenik rješava 6. zadatak na 63. stranici u radnoj bilježnici za domaću zadaću.</w:t>
            </w:r>
          </w:p>
        </w:tc>
      </w:tr>
    </w:tbl>
    <w:p w:rsidR="00BB6B04" w:rsidRPr="00544303" w:rsidRDefault="00BB6B04" w:rsidP="00BB6B04">
      <w:pPr>
        <w:rPr>
          <w:b/>
        </w:rPr>
      </w:pPr>
      <w:r w:rsidRPr="00544303">
        <w:rPr>
          <w:b/>
        </w:rPr>
        <w:t>Primjer KWL tablice: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2"/>
        <w:gridCol w:w="2824"/>
        <w:gridCol w:w="2552"/>
      </w:tblGrid>
      <w:tr w:rsidR="00BB6B04" w:rsidRPr="00D91011" w:rsidTr="00C16045"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6B04" w:rsidRPr="00414D1B" w:rsidRDefault="00BB6B04" w:rsidP="00C16045">
            <w:pPr>
              <w:spacing w:before="240"/>
              <w:jc w:val="center"/>
              <w:rPr>
                <w:rFonts w:ascii="Comic Sans MS" w:hAnsi="Comic Sans MS"/>
                <w:highlight w:val="yellow"/>
              </w:rPr>
            </w:pPr>
            <w:proofErr w:type="spellStart"/>
            <w:r w:rsidRPr="00414D1B">
              <w:rPr>
                <w:rFonts w:ascii="Comic Sans MS" w:hAnsi="Comic Sans MS"/>
              </w:rPr>
              <w:t>Topic</w:t>
            </w:r>
            <w:proofErr w:type="spellEnd"/>
            <w:r>
              <w:rPr>
                <w:rFonts w:ascii="Comic Sans MS" w:hAnsi="Comic Sans MS"/>
              </w:rPr>
              <w:t>: ______________________</w:t>
            </w:r>
          </w:p>
        </w:tc>
      </w:tr>
      <w:tr w:rsidR="00BB6B04" w:rsidRPr="006C5427" w:rsidTr="00C16045">
        <w:tc>
          <w:tcPr>
            <w:tcW w:w="2562" w:type="dxa"/>
            <w:tcBorders>
              <w:top w:val="doubleWave" w:sz="6" w:space="0" w:color="auto"/>
              <w:left w:val="double" w:sz="4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:rsidR="00BB6B04" w:rsidRPr="006C5427" w:rsidRDefault="00BB6B04" w:rsidP="00C16045">
            <w:pPr>
              <w:rPr>
                <w:rFonts w:ascii="Comic Sans MS" w:hAnsi="Comic Sans MS"/>
                <w:highlight w:val="yellow"/>
              </w:rPr>
            </w:pPr>
            <w:r w:rsidRPr="006C5427">
              <w:rPr>
                <w:rFonts w:ascii="Comic Sans MS" w:hAnsi="Comic Sans MS"/>
                <w:b/>
                <w:sz w:val="36"/>
                <w:szCs w:val="36"/>
              </w:rPr>
              <w:t xml:space="preserve">K </w:t>
            </w:r>
            <w:proofErr w:type="spellStart"/>
            <w:r w:rsidRPr="006C5427">
              <w:rPr>
                <w:rFonts w:ascii="Comic Sans MS" w:hAnsi="Comic Sans MS"/>
              </w:rPr>
              <w:t>What</w:t>
            </w:r>
            <w:proofErr w:type="spellEnd"/>
            <w:r w:rsidRPr="006C5427">
              <w:rPr>
                <w:rFonts w:ascii="Comic Sans MS" w:hAnsi="Comic Sans MS"/>
              </w:rPr>
              <w:t xml:space="preserve"> I </w:t>
            </w:r>
            <w:proofErr w:type="spellStart"/>
            <w:r w:rsidRPr="006C5427">
              <w:rPr>
                <w:rFonts w:ascii="Comic Sans MS" w:hAnsi="Comic Sans MS"/>
              </w:rPr>
              <w:t>Know</w:t>
            </w:r>
            <w:proofErr w:type="spellEnd"/>
          </w:p>
        </w:tc>
        <w:tc>
          <w:tcPr>
            <w:tcW w:w="282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BB6B04" w:rsidRPr="006C5427" w:rsidRDefault="00BB6B04" w:rsidP="00C16045">
            <w:pPr>
              <w:rPr>
                <w:rFonts w:ascii="Comic Sans MS" w:hAnsi="Comic Sans MS"/>
              </w:rPr>
            </w:pPr>
            <w:r w:rsidRPr="006C5427">
              <w:rPr>
                <w:rFonts w:ascii="Comic Sans MS" w:hAnsi="Comic Sans MS"/>
                <w:b/>
                <w:sz w:val="36"/>
                <w:szCs w:val="36"/>
              </w:rPr>
              <w:t xml:space="preserve">W </w:t>
            </w:r>
            <w:proofErr w:type="spellStart"/>
            <w:r w:rsidRPr="006C5427">
              <w:rPr>
                <w:rFonts w:ascii="Comic Sans MS" w:hAnsi="Comic Sans MS"/>
              </w:rPr>
              <w:t>What</w:t>
            </w:r>
            <w:proofErr w:type="spellEnd"/>
            <w:r w:rsidRPr="006C5427">
              <w:rPr>
                <w:rFonts w:ascii="Comic Sans MS" w:hAnsi="Comic Sans MS"/>
              </w:rPr>
              <w:t xml:space="preserve"> I Wonder</w:t>
            </w:r>
          </w:p>
        </w:tc>
        <w:tc>
          <w:tcPr>
            <w:tcW w:w="25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" w:sz="4" w:space="0" w:color="auto"/>
            </w:tcBorders>
          </w:tcPr>
          <w:p w:rsidR="00BB6B04" w:rsidRPr="006C5427" w:rsidRDefault="00BB6B04" w:rsidP="00C16045">
            <w:pPr>
              <w:rPr>
                <w:rFonts w:ascii="Comic Sans MS" w:hAnsi="Comic Sans MS"/>
              </w:rPr>
            </w:pPr>
            <w:r w:rsidRPr="006C5427">
              <w:rPr>
                <w:rFonts w:ascii="Comic Sans MS" w:hAnsi="Comic Sans MS"/>
                <w:b/>
                <w:sz w:val="36"/>
                <w:szCs w:val="36"/>
              </w:rPr>
              <w:t xml:space="preserve">L </w:t>
            </w:r>
            <w:proofErr w:type="spellStart"/>
            <w:r>
              <w:rPr>
                <w:rFonts w:ascii="Comic Sans MS" w:hAnsi="Comic Sans MS"/>
              </w:rPr>
              <w:t>What</w:t>
            </w:r>
            <w:proofErr w:type="spellEnd"/>
            <w:r>
              <w:rPr>
                <w:rFonts w:ascii="Comic Sans MS" w:hAnsi="Comic Sans MS"/>
              </w:rPr>
              <w:t xml:space="preserve"> I </w:t>
            </w:r>
            <w:proofErr w:type="spellStart"/>
            <w:r>
              <w:rPr>
                <w:rFonts w:ascii="Comic Sans MS" w:hAnsi="Comic Sans MS"/>
              </w:rPr>
              <w:t>L</w:t>
            </w:r>
            <w:r w:rsidRPr="006C5427">
              <w:rPr>
                <w:rFonts w:ascii="Comic Sans MS" w:hAnsi="Comic Sans MS"/>
              </w:rPr>
              <w:t>earned</w:t>
            </w:r>
            <w:proofErr w:type="spellEnd"/>
          </w:p>
        </w:tc>
      </w:tr>
      <w:tr w:rsidR="00BB6B04" w:rsidRPr="00D91011" w:rsidTr="00C16045">
        <w:tc>
          <w:tcPr>
            <w:tcW w:w="2562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doubleWave" w:sz="6" w:space="0" w:color="auto"/>
            </w:tcBorders>
          </w:tcPr>
          <w:p w:rsidR="00BB6B04" w:rsidRPr="00D91011" w:rsidRDefault="00BB6B04" w:rsidP="00C16045">
            <w:pPr>
              <w:rPr>
                <w:b/>
                <w:sz w:val="36"/>
                <w:szCs w:val="36"/>
                <w:highlight w:val="yellow"/>
              </w:rPr>
            </w:pPr>
          </w:p>
        </w:tc>
        <w:tc>
          <w:tcPr>
            <w:tcW w:w="2824" w:type="dxa"/>
            <w:tcBorders>
              <w:top w:val="doubleWave" w:sz="6" w:space="0" w:color="auto"/>
              <w:left w:val="doubleWave" w:sz="6" w:space="0" w:color="auto"/>
              <w:bottom w:val="double" w:sz="4" w:space="0" w:color="auto"/>
              <w:right w:val="doubleWave" w:sz="6" w:space="0" w:color="auto"/>
            </w:tcBorders>
          </w:tcPr>
          <w:p w:rsidR="00BB6B04" w:rsidRPr="00D91011" w:rsidRDefault="00BB6B04" w:rsidP="00C16045">
            <w:pPr>
              <w:rPr>
                <w:b/>
                <w:sz w:val="36"/>
                <w:szCs w:val="36"/>
                <w:highlight w:val="yellow"/>
              </w:rPr>
            </w:pPr>
          </w:p>
        </w:tc>
        <w:tc>
          <w:tcPr>
            <w:tcW w:w="2552" w:type="dxa"/>
            <w:tcBorders>
              <w:top w:val="doubleWave" w:sz="6" w:space="0" w:color="auto"/>
              <w:left w:val="doubleWave" w:sz="6" w:space="0" w:color="auto"/>
              <w:bottom w:val="double" w:sz="4" w:space="0" w:color="auto"/>
              <w:right w:val="double" w:sz="4" w:space="0" w:color="auto"/>
            </w:tcBorders>
          </w:tcPr>
          <w:p w:rsidR="00BB6B04" w:rsidRDefault="00BB6B04" w:rsidP="00C16045">
            <w:pPr>
              <w:rPr>
                <w:b/>
                <w:sz w:val="36"/>
                <w:szCs w:val="36"/>
                <w:highlight w:val="yellow"/>
              </w:rPr>
            </w:pPr>
          </w:p>
          <w:p w:rsidR="00BB6B04" w:rsidRDefault="00BB6B04" w:rsidP="00C16045">
            <w:pPr>
              <w:jc w:val="center"/>
              <w:rPr>
                <w:b/>
                <w:sz w:val="36"/>
                <w:szCs w:val="36"/>
                <w:highlight w:val="yellow"/>
              </w:rPr>
            </w:pPr>
          </w:p>
          <w:p w:rsidR="00BB6B04" w:rsidRPr="00D91011" w:rsidRDefault="00BB6B04" w:rsidP="00C16045">
            <w:pPr>
              <w:rPr>
                <w:b/>
                <w:sz w:val="36"/>
                <w:szCs w:val="36"/>
                <w:highlight w:val="yellow"/>
              </w:rPr>
            </w:pPr>
          </w:p>
        </w:tc>
      </w:tr>
    </w:tbl>
    <w:p w:rsidR="00BB6B04" w:rsidRDefault="00BB6B04" w:rsidP="00BB6B04">
      <w:pPr>
        <w:rPr>
          <w:b/>
          <w:sz w:val="28"/>
          <w:szCs w:val="28"/>
          <w:highlight w:val="yellow"/>
        </w:rPr>
      </w:pPr>
    </w:p>
    <w:p w:rsidR="00BB6B04" w:rsidRDefault="003D14EF" w:rsidP="00BB6B0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 id="_x0000_s1037" type="#_x0000_t202" style="position:absolute;margin-left:-10.4pt;margin-top:25.05pt;width:423.3pt;height:48pt;z-index:251671552;mso-width-relative:margin;mso-height-relative:margin" fillcolor="#d8d8d8" stroked="f">
            <v:textbox style="mso-next-textbox:#_x0000_s1037">
              <w:txbxContent>
                <w:p w:rsidR="00BB6B04" w:rsidRDefault="00BB6B04" w:rsidP="00BB6B0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BB6B04" w:rsidRDefault="00BB6B04" w:rsidP="00BB6B04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BB6B04" w:rsidRPr="003B5A39">
        <w:rPr>
          <w:b/>
          <w:sz w:val="28"/>
          <w:szCs w:val="28"/>
        </w:rPr>
        <w:t>Formativno vrednovanje</w:t>
      </w:r>
    </w:p>
    <w:p w:rsidR="00BB6B04" w:rsidRPr="00560866" w:rsidRDefault="00BB6B04" w:rsidP="00BB6B04">
      <w:pPr>
        <w:rPr>
          <w:b/>
          <w:sz w:val="28"/>
          <w:szCs w:val="28"/>
        </w:rPr>
      </w:pPr>
    </w:p>
    <w:p w:rsidR="00BB6B04" w:rsidRPr="00560866" w:rsidRDefault="003D14EF" w:rsidP="00BB6B04">
      <w:pPr>
        <w:rPr>
          <w:b/>
          <w:sz w:val="36"/>
          <w:szCs w:val="36"/>
          <w:highlight w:val="yellow"/>
        </w:rPr>
      </w:pPr>
      <w:r>
        <w:rPr>
          <w:b/>
          <w:noProof/>
          <w:sz w:val="36"/>
          <w:szCs w:val="36"/>
          <w:lang w:eastAsia="hr-HR"/>
        </w:rPr>
        <w:pict>
          <v:shape id="_x0000_s1036" type="#_x0000_t202" style="position:absolute;margin-left:-10.4pt;margin-top:17.5pt;width:421.8pt;height:51.75pt;z-index:251670528;mso-width-relative:margin;mso-height-relative:margin" fillcolor="#d8d8d8" stroked="f">
            <v:textbox style="mso-next-textbox:#_x0000_s1036">
              <w:txbxContent>
                <w:p w:rsidR="00BB6B04" w:rsidRDefault="00BB6B04" w:rsidP="00BB6B0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Vršnjačko vrednovanje</w:t>
                  </w:r>
                </w:p>
                <w:p w:rsidR="00BB6B04" w:rsidRDefault="00BB6B04" w:rsidP="00BB6B04">
                  <w:pPr>
                    <w:spacing w:line="240" w:lineRule="auto"/>
                  </w:pPr>
                  <w:r>
                    <w:t>Učenici vrednuju čitanje na glas drugih učenika i reagiraju na pogreške dizanjem ruke.</w:t>
                  </w:r>
                </w:p>
                <w:p w:rsidR="00BB6B04" w:rsidRDefault="00BB6B04" w:rsidP="00BB6B04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BB6B04" w:rsidRDefault="00BB6B04" w:rsidP="00BB6B04">
      <w:pPr>
        <w:rPr>
          <w:b/>
          <w:sz w:val="36"/>
          <w:szCs w:val="36"/>
          <w:highlight w:val="yellow"/>
        </w:rPr>
      </w:pPr>
    </w:p>
    <w:p w:rsidR="003B5A39" w:rsidRDefault="003B5A39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B5A39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A39" w:rsidRPr="006D575A" w:rsidRDefault="003B5A39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A39" w:rsidRPr="006D575A" w:rsidRDefault="003B5A39" w:rsidP="00C1604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B5A39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A39" w:rsidRPr="006D575A" w:rsidRDefault="003B5A39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A39" w:rsidRPr="006D575A" w:rsidRDefault="003B5A39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A39" w:rsidRPr="006D575A" w:rsidRDefault="003B5A39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B5A39" w:rsidRDefault="003B5A39" w:rsidP="003B5A39">
      <w:pPr>
        <w:spacing w:after="0" w:line="240" w:lineRule="auto"/>
        <w:jc w:val="center"/>
        <w:textAlignment w:val="baseline"/>
        <w:rPr>
          <w:b/>
          <w:sz w:val="36"/>
          <w:szCs w:val="36"/>
        </w:rPr>
      </w:pPr>
    </w:p>
    <w:p w:rsidR="003B5A39" w:rsidRPr="00BB6B04" w:rsidRDefault="003B5A39" w:rsidP="003B5A3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L13: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All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roads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lead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to Rome</w:t>
      </w:r>
    </w:p>
    <w:p w:rsidR="003B5A39" w:rsidRDefault="003B5A39" w:rsidP="003B5A3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Historical</w:t>
      </w:r>
      <w:proofErr w:type="spellEnd"/>
      <w:r w:rsidRPr="00BB6B0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BB6B04">
        <w:rPr>
          <w:rFonts w:eastAsia="Times New Roman"/>
          <w:b/>
          <w:bCs/>
          <w:sz w:val="36"/>
          <w:szCs w:val="36"/>
          <w:lang w:eastAsia="hr-HR"/>
        </w:rPr>
        <w:t>snapshots</w:t>
      </w:r>
      <w:proofErr w:type="spellEnd"/>
    </w:p>
    <w:p w:rsidR="003B5A39" w:rsidRPr="00AA048F" w:rsidRDefault="003D14EF" w:rsidP="003B5A39">
      <w:pPr>
        <w:spacing w:line="240" w:lineRule="auto"/>
      </w:pPr>
      <w:r w:rsidRPr="003D14EF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3" style="position:absolute;margin-left:-5.95pt;margin-top:20.95pt;width:460.1pt;height:118pt;z-index:-251637760" fillcolor="#d8d8d8" stroked="f"/>
        </w:pict>
      </w:r>
    </w:p>
    <w:p w:rsidR="003B5A39" w:rsidRPr="00AA048F" w:rsidRDefault="003B5A39" w:rsidP="003B5A3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BB6B04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učenik piše sastav inspiriran jednim od tekstova o starom Rimu.</w:t>
      </w:r>
    </w:p>
    <w:p w:rsidR="003B5A39" w:rsidRPr="00560866" w:rsidRDefault="003B5A39" w:rsidP="003B5A3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3B5A39" w:rsidRPr="00AA048F" w:rsidRDefault="003B5A39" w:rsidP="003B5A39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AA048F">
        <w:rPr>
          <w:rFonts w:eastAsia="Times New Roman"/>
          <w:bCs/>
          <w:i/>
          <w:lang w:eastAsia="hr-HR"/>
        </w:rPr>
        <w:t>Ancient</w:t>
      </w:r>
      <w:proofErr w:type="spellEnd"/>
      <w:r w:rsidRPr="00AA048F">
        <w:rPr>
          <w:rFonts w:eastAsia="Times New Roman"/>
          <w:bCs/>
          <w:i/>
          <w:lang w:eastAsia="hr-HR"/>
        </w:rPr>
        <w:t xml:space="preserve"> Rome, </w:t>
      </w:r>
      <w:proofErr w:type="spellStart"/>
      <w:r>
        <w:rPr>
          <w:rFonts w:eastAsia="Times New Roman"/>
          <w:bCs/>
          <w:i/>
          <w:lang w:eastAsia="hr-HR"/>
        </w:rPr>
        <w:t>emperor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gladiator</w:t>
      </w:r>
      <w:proofErr w:type="spellEnd"/>
      <w:r w:rsidRPr="005A4EB6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5A4EB6">
        <w:rPr>
          <w:rFonts w:eastAsia="Times New Roman"/>
          <w:bCs/>
          <w:i/>
          <w:lang w:eastAsia="hr-HR"/>
        </w:rPr>
        <w:t>war</w:t>
      </w:r>
      <w:r>
        <w:rPr>
          <w:rFonts w:eastAsia="Times New Roman"/>
          <w:bCs/>
          <w:i/>
          <w:lang w:eastAsia="hr-HR"/>
        </w:rPr>
        <w:t>rior</w:t>
      </w:r>
      <w:proofErr w:type="spellEnd"/>
      <w:r w:rsidRPr="005A4EB6"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brutal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fate</w:t>
      </w:r>
      <w:proofErr w:type="spellEnd"/>
      <w:r>
        <w:rPr>
          <w:rFonts w:eastAsia="Times New Roman"/>
          <w:bCs/>
          <w:i/>
          <w:lang w:eastAsia="hr-HR"/>
        </w:rPr>
        <w:t xml:space="preserve">, lava, </w:t>
      </w:r>
      <w:proofErr w:type="spellStart"/>
      <w:r>
        <w:rPr>
          <w:rFonts w:eastAsia="Times New Roman"/>
          <w:bCs/>
          <w:i/>
          <w:lang w:eastAsia="hr-HR"/>
        </w:rPr>
        <w:t>ashes</w:t>
      </w:r>
      <w:proofErr w:type="spellEnd"/>
    </w:p>
    <w:p w:rsidR="003B5A39" w:rsidRPr="00560866" w:rsidRDefault="003B5A39" w:rsidP="003B5A39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7D4EB8">
        <w:rPr>
          <w:rFonts w:eastAsia="Times New Roman"/>
          <w:bCs/>
          <w:i/>
          <w:lang w:eastAsia="hr-HR"/>
        </w:rPr>
        <w:t>comparison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of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7D4EB8">
        <w:rPr>
          <w:rFonts w:eastAsia="Times New Roman"/>
          <w:bCs/>
          <w:i/>
          <w:lang w:eastAsia="hr-HR"/>
        </w:rPr>
        <w:t>adjectives</w:t>
      </w:r>
      <w:proofErr w:type="spellEnd"/>
      <w:r w:rsidRPr="007D4EB8">
        <w:rPr>
          <w:rFonts w:eastAsia="Times New Roman"/>
          <w:bCs/>
          <w:i/>
          <w:lang w:eastAsia="hr-HR"/>
        </w:rPr>
        <w:t xml:space="preserve"> - </w:t>
      </w:r>
      <w:proofErr w:type="spellStart"/>
      <w:r>
        <w:rPr>
          <w:rFonts w:eastAsia="Times New Roman"/>
          <w:bCs/>
          <w:i/>
          <w:lang w:eastAsia="hr-HR"/>
        </w:rPr>
        <w:t>superlatives</w:t>
      </w:r>
      <w:proofErr w:type="spellEnd"/>
    </w:p>
    <w:p w:rsidR="003B5A39" w:rsidRPr="00560866" w:rsidRDefault="003B5A39" w:rsidP="003B5A39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6.2., A 6.7., C 6.4</w:t>
      </w:r>
      <w:r w:rsidRPr="00560866">
        <w:rPr>
          <w:rFonts w:eastAsia="Times New Roman"/>
          <w:lang w:eastAsia="hr-HR"/>
        </w:rPr>
        <w:t>.</w:t>
      </w:r>
    </w:p>
    <w:p w:rsidR="003B5A39" w:rsidRPr="00560866" w:rsidRDefault="003B5A39" w:rsidP="003B5A3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 xml:space="preserve">Učiti kako učiti (A 3.1., A 3.3., 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3.2., B 3.3.</w:t>
      </w:r>
      <w:r w:rsidRPr="00560866">
        <w:rPr>
          <w:rFonts w:eastAsia="Times New Roman"/>
          <w:lang w:eastAsia="hr-HR"/>
        </w:rPr>
        <w:t>)</w:t>
      </w:r>
    </w:p>
    <w:p w:rsidR="003B5A39" w:rsidRPr="00965EBE" w:rsidRDefault="003B5A39" w:rsidP="003B5A39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creation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of</w:t>
      </w:r>
      <w:proofErr w:type="spellEnd"/>
      <w:r>
        <w:rPr>
          <w:rFonts w:eastAsia="Times New Roman"/>
          <w:i/>
          <w:lang w:eastAsia="hr-HR"/>
        </w:rPr>
        <w:t xml:space="preserve"> Rome</w:t>
      </w:r>
    </w:p>
    <w:p w:rsidR="003B5A39" w:rsidRDefault="003B5A39" w:rsidP="003B5A39"/>
    <w:p w:rsidR="003B5A39" w:rsidRDefault="003B5A39" w:rsidP="00BB6B04">
      <w:pPr>
        <w:jc w:val="center"/>
        <w:rPr>
          <w:b/>
          <w:sz w:val="36"/>
          <w:szCs w:val="36"/>
          <w:highlight w:val="yellow"/>
        </w:rPr>
      </w:pPr>
    </w:p>
    <w:p w:rsidR="00BB6B04" w:rsidRDefault="00BB6B04" w:rsidP="00BB6B04">
      <w:pPr>
        <w:jc w:val="center"/>
        <w:rPr>
          <w:b/>
          <w:sz w:val="36"/>
          <w:szCs w:val="36"/>
        </w:rPr>
      </w:pPr>
      <w:r w:rsidRPr="003B5A39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B6B04" w:rsidRPr="00B34503" w:rsidTr="00C1604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BB6B04" w:rsidRPr="00AF3ED3" w:rsidRDefault="00BB6B04" w:rsidP="00C1604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B6B04" w:rsidRPr="00B34503" w:rsidTr="00C1604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B6B04" w:rsidRPr="006C4D8F" w:rsidRDefault="00BB6B04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BB6B04" w:rsidRPr="00B34503" w:rsidTr="00C1604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B6B04" w:rsidRPr="006C4D8F" w:rsidRDefault="00BB6B04" w:rsidP="00C16045">
            <w:pPr>
              <w:spacing w:after="0" w:line="240" w:lineRule="auto"/>
            </w:pPr>
            <w:r>
              <w:t xml:space="preserve">Učitelj čita tekst u rubrici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na 81. stranici. Nakon toga, učenici </w:t>
            </w:r>
            <w:proofErr w:type="spellStart"/>
            <w:r>
              <w:t>pručavaju</w:t>
            </w:r>
            <w:proofErr w:type="spellEnd"/>
            <w:r>
              <w:t xml:space="preserve"> koje slovo je predstavlja koji broj u latinskom jeziku te komentiraju kada i gdje koristimo rimske brojeve.</w:t>
            </w:r>
          </w:p>
        </w:tc>
      </w:tr>
      <w:tr w:rsidR="00BB6B04" w:rsidRPr="00B34503" w:rsidTr="00C1604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BB6B04" w:rsidRPr="00217D0B" w:rsidRDefault="00BB6B04" w:rsidP="00C1604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B6B04" w:rsidRPr="00B34503" w:rsidTr="00C1604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Pr="006C4D8F" w:rsidRDefault="00BB6B04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izrađuje umnu mapu teksta.</w:t>
            </w:r>
          </w:p>
        </w:tc>
      </w:tr>
      <w:tr w:rsidR="00BB6B04" w:rsidRPr="00B34503" w:rsidTr="00C1604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</w:p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B6B04" w:rsidRPr="006C4D8F" w:rsidRDefault="00BB6B04" w:rsidP="00C16045">
            <w:pPr>
              <w:spacing w:after="0" w:line="240" w:lineRule="auto"/>
              <w:rPr>
                <w:i/>
              </w:rPr>
            </w:pPr>
            <w:r>
              <w:t xml:space="preserve">Učenik popunjava umnu mapu teksta </w:t>
            </w:r>
            <w:proofErr w:type="spellStart"/>
            <w:r>
              <w:rPr>
                <w:i/>
              </w:rPr>
              <w:t>Historical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snapshots</w:t>
            </w:r>
            <w:proofErr w:type="spellEnd"/>
            <w:r>
              <w:t xml:space="preserve"> na 64. stranici u radnoj bilježnici. Slijedi provjera.</w:t>
            </w:r>
          </w:p>
        </w:tc>
      </w:tr>
      <w:tr w:rsidR="00BB6B04" w:rsidRPr="00B34503" w:rsidTr="00C1604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Pr="00C419C2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sastav inspiriran jednim od tekstova o starom Rimu.</w:t>
            </w:r>
          </w:p>
        </w:tc>
      </w:tr>
      <w:tr w:rsidR="00BB6B04" w:rsidRPr="00B34503" w:rsidTr="00C1604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Pr="006C4D8F" w:rsidRDefault="00BB6B04" w:rsidP="00C16045">
            <w:pPr>
              <w:spacing w:after="0" w:line="240" w:lineRule="auto"/>
            </w:pPr>
            <w:r>
              <w:t xml:space="preserve">Nakon što su izradili  umnu mapu u radnoj bilježnici, učenici pristupaju zadatku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81. stranici. Učenici </w:t>
            </w:r>
            <w:proofErr w:type="spellStart"/>
            <w:r>
              <w:t>odabru</w:t>
            </w:r>
            <w:proofErr w:type="spellEnd"/>
            <w:r>
              <w:t xml:space="preserve"> jedan od scenarija koji je povezan s jednim od tekstova. Uživljavaju se u jedan od događaja i opisuju ga u prvom licu. Sastav ne treba biti dugačak, ali važno je potaknuti učenike da koriste maštu. </w:t>
            </w:r>
          </w:p>
        </w:tc>
      </w:tr>
      <w:tr w:rsidR="00BB6B04" w:rsidRPr="00B34503" w:rsidTr="00C1604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B6B04" w:rsidRDefault="00BB6B04" w:rsidP="00C1604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BB6B04" w:rsidRPr="00B34503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B6B04" w:rsidRPr="005544D0" w:rsidRDefault="00BB6B04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B6B04" w:rsidRDefault="00BB6B04" w:rsidP="00C16045">
            <w:pPr>
              <w:spacing w:after="0" w:line="240" w:lineRule="auto"/>
            </w:pPr>
            <w:r>
              <w:t>Učenici čitaju svoje sastave naglas. Ostali učenici slušaju i vrednuju te glasaju za najbolju priču.</w:t>
            </w:r>
          </w:p>
        </w:tc>
      </w:tr>
      <w:tr w:rsidR="00BB6B04" w:rsidRPr="00C419C2" w:rsidTr="00C1604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B6B04" w:rsidRPr="00C419C2" w:rsidRDefault="00BB6B04" w:rsidP="00C160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BB6B04" w:rsidRPr="00B34503" w:rsidTr="00C16045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B6B04" w:rsidRPr="00FB2B20" w:rsidRDefault="00BB6B04" w:rsidP="00C16045">
            <w:pPr>
              <w:spacing w:after="0" w:line="240" w:lineRule="auto"/>
              <w:rPr>
                <w:i/>
              </w:rPr>
            </w:pPr>
            <w:r>
              <w:t xml:space="preserve">Učitelj predlaže učenicima čitanje dodatnog teksta na e-sferi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–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creation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Rome.</w:t>
            </w:r>
          </w:p>
        </w:tc>
      </w:tr>
    </w:tbl>
    <w:p w:rsidR="003B5A39" w:rsidRDefault="003B5A39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B6B04" w:rsidRDefault="00BB6B04" w:rsidP="00BB6B04">
      <w:pPr>
        <w:rPr>
          <w:b/>
          <w:sz w:val="28"/>
          <w:szCs w:val="28"/>
          <w:highlight w:val="yellow"/>
        </w:rPr>
      </w:pPr>
    </w:p>
    <w:p w:rsidR="00BB6B04" w:rsidRDefault="00BB6B04" w:rsidP="00BB6B04">
      <w:pPr>
        <w:rPr>
          <w:b/>
          <w:sz w:val="28"/>
          <w:szCs w:val="28"/>
        </w:rPr>
      </w:pPr>
      <w:r w:rsidRPr="003B5A39">
        <w:rPr>
          <w:b/>
          <w:sz w:val="28"/>
          <w:szCs w:val="28"/>
        </w:rPr>
        <w:t>Formativno vrednovanje</w:t>
      </w:r>
    </w:p>
    <w:p w:rsidR="00BB6B04" w:rsidRPr="00560866" w:rsidRDefault="003D14EF" w:rsidP="00BB6B0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 id="_x0000_s1039" type="#_x0000_t202" style="position:absolute;margin-left:-10.4pt;margin-top:4.3pt;width:423.3pt;height:48pt;z-index:251673600;mso-width-relative:margin;mso-height-relative:margin" fillcolor="#d8d8d8" stroked="f">
            <v:textbox style="mso-next-textbox:#_x0000_s1039">
              <w:txbxContent>
                <w:p w:rsidR="00BB6B04" w:rsidRDefault="00BB6B04" w:rsidP="00BB6B0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BB6B04" w:rsidRDefault="00BB6B04" w:rsidP="00BB6B04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</w:p>
    <w:p w:rsidR="00BB6B04" w:rsidRPr="00560866" w:rsidRDefault="00BB6B04" w:rsidP="00BB6B04">
      <w:pPr>
        <w:rPr>
          <w:b/>
          <w:sz w:val="36"/>
          <w:szCs w:val="36"/>
          <w:highlight w:val="yellow"/>
        </w:rPr>
      </w:pPr>
    </w:p>
    <w:p w:rsidR="00BB6B04" w:rsidRPr="00560866" w:rsidRDefault="003D14EF" w:rsidP="00BB6B04">
      <w:r w:rsidRPr="003D14EF">
        <w:rPr>
          <w:b/>
          <w:noProof/>
          <w:sz w:val="36"/>
          <w:szCs w:val="36"/>
          <w:lang w:eastAsia="hr-HR"/>
        </w:rPr>
        <w:pict>
          <v:shape id="_x0000_s1038" type="#_x0000_t202" style="position:absolute;margin-left:-8.9pt;margin-top:3.45pt;width:421.8pt;height:61.55pt;z-index:251672576;mso-width-relative:margin;mso-height-relative:margin" fillcolor="#d8d8d8" stroked="f">
            <v:textbox style="mso-next-textbox:#_x0000_s1038">
              <w:txbxContent>
                <w:p w:rsidR="00BB6B04" w:rsidRDefault="00BB6B04" w:rsidP="00BB6B0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Vršnjačko vrednovanje</w:t>
                  </w:r>
                </w:p>
                <w:p w:rsidR="00BB6B04" w:rsidRDefault="00BB6B04" w:rsidP="00BB6B04">
                  <w:pPr>
                    <w:spacing w:line="240" w:lineRule="auto"/>
                  </w:pPr>
                  <w:r>
                    <w:t>Učenici vrednuju sastave drugih učenika pomoću liste za vršnjačku procjenu. Ne moraju svi učenici vrednovati svakog učenika, nego naizmjenično, primjerice, po troje.</w:t>
                  </w:r>
                </w:p>
                <w:p w:rsidR="00BB6B04" w:rsidRDefault="00BB6B04" w:rsidP="00BB6B04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BB6B04" w:rsidRDefault="00BB6B04" w:rsidP="00BB6B04"/>
    <w:p w:rsidR="00BB6B04" w:rsidRDefault="00BB6B04" w:rsidP="00BB6B04"/>
    <w:p w:rsidR="00BB6B04" w:rsidRDefault="00BB6B04" w:rsidP="00BB6B04"/>
    <w:p w:rsidR="00BB6B04" w:rsidRDefault="00BB6B04" w:rsidP="00BB6B04">
      <w:r>
        <w:t>Primjer liste za vršnjačku procjenu.</w:t>
      </w:r>
    </w:p>
    <w:tbl>
      <w:tblPr>
        <w:tblW w:w="8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37"/>
        <w:gridCol w:w="1275"/>
        <w:gridCol w:w="1276"/>
      </w:tblGrid>
      <w:tr w:rsidR="00BB6B04" w:rsidRPr="00255178" w:rsidTr="00C16045">
        <w:tc>
          <w:tcPr>
            <w:tcW w:w="5537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255178">
              <w:rPr>
                <w:rFonts w:eastAsia="Times New Roman" w:cs="Calibri"/>
                <w:b/>
                <w:bCs/>
                <w:sz w:val="24"/>
                <w:szCs w:val="24"/>
              </w:rPr>
              <w:t>POPIS ZA PROVJERU</w:t>
            </w:r>
            <w:r w:rsidRPr="00255178">
              <w:rPr>
                <w:rFonts w:eastAsia="Times New Roman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255178">
              <w:rPr>
                <w:rFonts w:eastAsia="Times New Roman" w:cs="Calibri"/>
                <w:b/>
                <w:bCs/>
                <w:sz w:val="24"/>
                <w:szCs w:val="24"/>
              </w:rPr>
              <w:t>RAZINA OSTVARENOSTI</w:t>
            </w:r>
          </w:p>
        </w:tc>
      </w:tr>
      <w:tr w:rsidR="00BB6B04" w:rsidRPr="00255178" w:rsidTr="00C16045">
        <w:trPr>
          <w:trHeight w:val="792"/>
        </w:trPr>
        <w:tc>
          <w:tcPr>
            <w:tcW w:w="5537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04" w:rsidRPr="00255178" w:rsidRDefault="00BB6B04" w:rsidP="00C16045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noProof/>
                <w:lang w:eastAsia="hr-H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64135</wp:posOffset>
                  </wp:positionV>
                  <wp:extent cx="397510" cy="397510"/>
                  <wp:effectExtent l="19050" t="0" r="2540" b="0"/>
                  <wp:wrapNone/>
                  <wp:docPr id="17" name="Picture 17" descr="acid_smiley__vector__by_tomroberts101-d52x11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cid_smiley__vector__by_tomroberts101-d52x11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5178">
              <w:rPr>
                <w:rFonts w:eastAsia="Times New Roman" w:cs="Calibri"/>
                <w:lang w:val="en-US"/>
              </w:rPr>
              <w:t> </w:t>
            </w:r>
          </w:p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255178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noProof/>
                <w:lang w:eastAsia="hr-H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64135</wp:posOffset>
                  </wp:positionV>
                  <wp:extent cx="426720" cy="426720"/>
                  <wp:effectExtent l="19050" t="0" r="0" b="0"/>
                  <wp:wrapNone/>
                  <wp:docPr id="18" name="Picture 18" descr="frowny-face-1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rowny-face-1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5178">
              <w:rPr>
                <w:rFonts w:eastAsia="Times New Roman" w:cs="Calibri"/>
                <w:lang w:val="en-US"/>
              </w:rPr>
              <w:t> </w:t>
            </w:r>
          </w:p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255178">
              <w:rPr>
                <w:rFonts w:eastAsia="Times New Roman" w:cs="Calibri"/>
                <w:lang w:val="en-US"/>
              </w:rPr>
              <w:t> </w:t>
            </w:r>
          </w:p>
        </w:tc>
      </w:tr>
      <w:tr w:rsidR="00BB6B04" w:rsidRPr="00477EBF" w:rsidTr="00C16045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04" w:rsidRPr="00C62150" w:rsidRDefault="00BB6B04" w:rsidP="00C16045">
            <w:pPr>
              <w:spacing w:after="0" w:line="240" w:lineRule="auto"/>
              <w:rPr>
                <w:rFonts w:eastAsia="Times New Roman"/>
                <w:lang w:val="it-IT"/>
              </w:rPr>
            </w:pPr>
            <w:proofErr w:type="spellStart"/>
            <w:r w:rsidRPr="00C62150">
              <w:rPr>
                <w:rFonts w:eastAsia="Times New Roman"/>
                <w:lang w:val="it-IT"/>
              </w:rPr>
              <w:t>Radnja</w:t>
            </w:r>
            <w:proofErr w:type="spellEnd"/>
            <w:r w:rsidRPr="00C62150">
              <w:rPr>
                <w:rFonts w:eastAsia="Times New Roman"/>
                <w:lang w:val="it-IT"/>
              </w:rPr>
              <w:t xml:space="preserve"> </w:t>
            </w:r>
            <w:proofErr w:type="spellStart"/>
            <w:r w:rsidRPr="00C62150">
              <w:rPr>
                <w:rFonts w:eastAsia="Times New Roman"/>
                <w:lang w:val="it-IT"/>
              </w:rPr>
              <w:t>sastava</w:t>
            </w:r>
            <w:proofErr w:type="spellEnd"/>
            <w:r w:rsidRPr="00C62150">
              <w:rPr>
                <w:rFonts w:eastAsia="Times New Roman"/>
                <w:lang w:val="it-IT"/>
              </w:rPr>
              <w:t xml:space="preserve"> </w:t>
            </w:r>
            <w:proofErr w:type="spellStart"/>
            <w:r w:rsidRPr="00C62150">
              <w:rPr>
                <w:rFonts w:eastAsia="Times New Roman"/>
                <w:lang w:val="it-IT"/>
              </w:rPr>
              <w:t>smještena</w:t>
            </w:r>
            <w:proofErr w:type="spellEnd"/>
            <w:r w:rsidRPr="00C62150">
              <w:rPr>
                <w:rFonts w:eastAsia="Times New Roman"/>
                <w:lang w:val="it-IT"/>
              </w:rPr>
              <w:t xml:space="preserve"> </w:t>
            </w:r>
            <w:proofErr w:type="spellStart"/>
            <w:r w:rsidRPr="00C62150">
              <w:rPr>
                <w:rFonts w:eastAsia="Times New Roman"/>
                <w:lang w:val="it-IT"/>
              </w:rPr>
              <w:t>je</w:t>
            </w:r>
            <w:proofErr w:type="spellEnd"/>
            <w:r w:rsidRPr="00C62150">
              <w:rPr>
                <w:rFonts w:eastAsia="Times New Roman"/>
                <w:lang w:val="it-IT"/>
              </w:rPr>
              <w:t xml:space="preserve"> u </w:t>
            </w:r>
            <w:proofErr w:type="spellStart"/>
            <w:r w:rsidRPr="00C62150">
              <w:rPr>
                <w:rFonts w:eastAsia="Times New Roman"/>
                <w:lang w:val="it-IT"/>
              </w:rPr>
              <w:t>starom</w:t>
            </w:r>
            <w:proofErr w:type="spellEnd"/>
            <w:r w:rsidRPr="00C62150">
              <w:rPr>
                <w:rFonts w:eastAsia="Times New Roman"/>
                <w:lang w:val="it-IT"/>
              </w:rPr>
              <w:t xml:space="preserve"> </w:t>
            </w:r>
            <w:proofErr w:type="spellStart"/>
            <w:r w:rsidRPr="00C62150">
              <w:rPr>
                <w:rFonts w:eastAsia="Times New Roman"/>
                <w:lang w:val="it-IT"/>
              </w:rPr>
              <w:t>Rimu</w:t>
            </w:r>
            <w:proofErr w:type="spellEnd"/>
            <w:r w:rsidRPr="00C62150">
              <w:rPr>
                <w:rFonts w:eastAsia="Times New Roman"/>
                <w:lang w:val="it-IT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6B04" w:rsidRPr="00477EBF" w:rsidRDefault="00BB6B04" w:rsidP="00C16045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BB6B04" w:rsidRPr="00477EBF" w:rsidRDefault="00BB6B04" w:rsidP="00C16045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BB6B04" w:rsidRPr="00477EBF" w:rsidTr="00C16045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04" w:rsidRPr="00C62150" w:rsidRDefault="00BB6B04" w:rsidP="00C16045">
            <w:pPr>
              <w:spacing w:after="0" w:line="240" w:lineRule="auto"/>
              <w:rPr>
                <w:rFonts w:eastAsia="Times New Roman"/>
                <w:lang w:val="it-IT"/>
              </w:rPr>
            </w:pPr>
            <w:proofErr w:type="spellStart"/>
            <w:r w:rsidRPr="00C62150">
              <w:rPr>
                <w:rFonts w:eastAsia="Times New Roman"/>
                <w:lang w:val="it-IT"/>
              </w:rPr>
              <w:t>Sastav</w:t>
            </w:r>
            <w:proofErr w:type="spellEnd"/>
            <w:r w:rsidRPr="00C62150">
              <w:rPr>
                <w:rFonts w:eastAsia="Times New Roman"/>
                <w:lang w:val="it-IT"/>
              </w:rPr>
              <w:t xml:space="preserve"> </w:t>
            </w:r>
            <w:proofErr w:type="spellStart"/>
            <w:r w:rsidRPr="00C62150">
              <w:rPr>
                <w:rFonts w:eastAsia="Times New Roman"/>
                <w:lang w:val="it-IT"/>
              </w:rPr>
              <w:t>je</w:t>
            </w:r>
            <w:proofErr w:type="spellEnd"/>
            <w:r w:rsidRPr="00C62150">
              <w:rPr>
                <w:rFonts w:eastAsia="Times New Roman"/>
                <w:lang w:val="it-IT"/>
              </w:rPr>
              <w:t xml:space="preserve"> </w:t>
            </w:r>
            <w:proofErr w:type="spellStart"/>
            <w:r w:rsidRPr="00C62150">
              <w:rPr>
                <w:rFonts w:eastAsia="Times New Roman"/>
                <w:lang w:val="it-IT"/>
              </w:rPr>
              <w:t>napisan</w:t>
            </w:r>
            <w:proofErr w:type="spellEnd"/>
            <w:r w:rsidRPr="00C62150">
              <w:rPr>
                <w:rFonts w:eastAsia="Times New Roman"/>
                <w:lang w:val="it-IT"/>
              </w:rPr>
              <w:t xml:space="preserve"> u </w:t>
            </w:r>
            <w:proofErr w:type="spellStart"/>
            <w:r w:rsidRPr="00C62150">
              <w:rPr>
                <w:rFonts w:eastAsia="Times New Roman"/>
                <w:lang w:val="it-IT"/>
              </w:rPr>
              <w:t>prvom</w:t>
            </w:r>
            <w:proofErr w:type="spellEnd"/>
            <w:r w:rsidRPr="00C62150">
              <w:rPr>
                <w:rFonts w:eastAsia="Times New Roman"/>
                <w:lang w:val="it-IT"/>
              </w:rPr>
              <w:t xml:space="preserve"> </w:t>
            </w:r>
            <w:proofErr w:type="spellStart"/>
            <w:r w:rsidRPr="00C62150">
              <w:rPr>
                <w:rFonts w:eastAsia="Times New Roman"/>
                <w:lang w:val="it-IT"/>
              </w:rPr>
              <w:t>licu</w:t>
            </w:r>
            <w:proofErr w:type="spellEnd"/>
            <w:r w:rsidRPr="00C62150">
              <w:rPr>
                <w:rFonts w:eastAsia="Times New Roman"/>
                <w:lang w:val="it-IT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6B04" w:rsidRPr="00477EBF" w:rsidRDefault="00BB6B04" w:rsidP="00C16045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BB6B04" w:rsidRPr="00477EBF" w:rsidRDefault="00BB6B04" w:rsidP="00C16045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BB6B04" w:rsidRPr="00477EBF" w:rsidTr="00C16045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04" w:rsidRPr="00C62150" w:rsidRDefault="00BB6B04" w:rsidP="00C16045">
            <w:pPr>
              <w:spacing w:after="0" w:line="240" w:lineRule="auto"/>
              <w:rPr>
                <w:rFonts w:eastAsia="Times New Roman"/>
                <w:lang w:val="it-IT"/>
              </w:rPr>
            </w:pPr>
            <w:r w:rsidRPr="00477EBF">
              <w:rPr>
                <w:rFonts w:eastAsia="Times New Roman" w:cs="Calibri"/>
                <w:iCs/>
              </w:rPr>
              <w:t>Sastav je maštovit i kreativan.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6B04" w:rsidRPr="00477EBF" w:rsidRDefault="00BB6B04" w:rsidP="00C16045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BB6B04" w:rsidRPr="00477EBF" w:rsidRDefault="00BB6B04" w:rsidP="00C16045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BB6B04" w:rsidRPr="00477EBF" w:rsidTr="00C16045"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6B04" w:rsidRPr="00C62150" w:rsidRDefault="00BB6B04" w:rsidP="00C16045">
            <w:pPr>
              <w:spacing w:before="240" w:line="240" w:lineRule="auto"/>
              <w:textAlignment w:val="baseline"/>
              <w:rPr>
                <w:rFonts w:eastAsia="Times New Roman"/>
                <w:lang w:val="it-IT"/>
              </w:rPr>
            </w:pPr>
            <w:r w:rsidRPr="00477EBF">
              <w:rPr>
                <w:rFonts w:eastAsia="Times New Roman" w:cs="Calibri"/>
                <w:iCs/>
              </w:rPr>
              <w:t>Radnja sastava je vrlo zanimljiva i smislena.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6B04" w:rsidRPr="00C62150" w:rsidRDefault="00BB6B04" w:rsidP="00C16045">
            <w:pPr>
              <w:spacing w:after="0" w:line="240" w:lineRule="auto"/>
              <w:textAlignment w:val="baseline"/>
              <w:rPr>
                <w:rFonts w:eastAsia="Times New Roman" w:cs="Calibri"/>
                <w:lang w:val="it-IT"/>
              </w:rPr>
            </w:pPr>
            <w:r w:rsidRPr="00C62150">
              <w:rPr>
                <w:rFonts w:eastAsia="Times New Roman" w:cs="Calibri"/>
                <w:lang w:val="it-IT"/>
              </w:rPr>
              <w:t> </w:t>
            </w:r>
          </w:p>
          <w:p w:rsidR="00BB6B04" w:rsidRPr="00C62150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BB6B04" w:rsidRPr="00C62150" w:rsidRDefault="00BB6B04" w:rsidP="00C16045">
            <w:pPr>
              <w:spacing w:after="0" w:line="240" w:lineRule="auto"/>
              <w:textAlignment w:val="baseline"/>
              <w:rPr>
                <w:rFonts w:eastAsia="Times New Roman" w:cs="Calibri"/>
                <w:lang w:val="it-IT"/>
              </w:rPr>
            </w:pPr>
            <w:r w:rsidRPr="00C62150">
              <w:rPr>
                <w:rFonts w:eastAsia="Times New Roman" w:cs="Calibri"/>
                <w:lang w:val="it-IT"/>
              </w:rPr>
              <w:t> </w:t>
            </w:r>
          </w:p>
          <w:p w:rsidR="00BB6B04" w:rsidRPr="00C62150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lang w:val="it-IT"/>
              </w:rPr>
            </w:pPr>
          </w:p>
        </w:tc>
      </w:tr>
      <w:tr w:rsidR="00BB6B04" w:rsidRPr="00477EBF" w:rsidTr="00C16045">
        <w:tc>
          <w:tcPr>
            <w:tcW w:w="5537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BB6B04" w:rsidRPr="00477EBF" w:rsidRDefault="00BB6B04" w:rsidP="00C16045">
            <w:pPr>
              <w:spacing w:before="24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Sve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sam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razumio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  <w:proofErr w:type="spellStart"/>
            <w:r>
              <w:rPr>
                <w:rFonts w:eastAsia="Times New Roman"/>
                <w:lang w:val="en-US"/>
              </w:rPr>
              <w:t>razumjela</w:t>
            </w:r>
            <w:proofErr w:type="spellEnd"/>
            <w:r w:rsidRPr="00477EBF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B6B04" w:rsidRPr="00477EBF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477EBF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BB6B04" w:rsidRPr="00477EBF" w:rsidRDefault="00BB6B04" w:rsidP="00C16045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477EBF">
              <w:rPr>
                <w:rFonts w:eastAsia="Times New Roman" w:cs="Calibri"/>
                <w:lang w:val="en-US"/>
              </w:rPr>
              <w:t> </w:t>
            </w:r>
          </w:p>
        </w:tc>
      </w:tr>
      <w:tr w:rsidR="00BB6B04" w:rsidRPr="00255178" w:rsidTr="00C16045">
        <w:tc>
          <w:tcPr>
            <w:tcW w:w="553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BB6B04" w:rsidRDefault="00BB6B04" w:rsidP="00C16045">
            <w:pPr>
              <w:spacing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 w:cs="Calibri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BB6B04" w:rsidRPr="00255178" w:rsidRDefault="00BB6B04" w:rsidP="00C16045">
            <w:pPr>
              <w:spacing w:after="0" w:line="240" w:lineRule="auto"/>
              <w:textAlignment w:val="baseline"/>
              <w:rPr>
                <w:rFonts w:eastAsia="Times New Roman" w:cs="Calibri"/>
                <w:lang w:val="en-US"/>
              </w:rPr>
            </w:pPr>
          </w:p>
        </w:tc>
      </w:tr>
    </w:tbl>
    <w:p w:rsidR="00BB6B04" w:rsidRDefault="00BB6B04" w:rsidP="00BB6B04">
      <w:pPr>
        <w:rPr>
          <w:b/>
          <w:sz w:val="36"/>
          <w:szCs w:val="36"/>
        </w:rPr>
      </w:pPr>
    </w:p>
    <w:p w:rsidR="00BB6B04" w:rsidRDefault="00BB6B04" w:rsidP="00BB6B04">
      <w:pPr>
        <w:rPr>
          <w:b/>
          <w:sz w:val="36"/>
          <w:szCs w:val="36"/>
        </w:rPr>
      </w:pPr>
    </w:p>
    <w:p w:rsidR="00BB6B04" w:rsidRDefault="00BB6B04" w:rsidP="00BB6B04">
      <w:pPr>
        <w:rPr>
          <w:b/>
          <w:sz w:val="36"/>
          <w:szCs w:val="36"/>
        </w:rPr>
      </w:pPr>
    </w:p>
    <w:p w:rsidR="00BB6B04" w:rsidRDefault="00BB6B04" w:rsidP="00BB6B04">
      <w:pPr>
        <w:rPr>
          <w:b/>
          <w:sz w:val="36"/>
          <w:szCs w:val="36"/>
        </w:rPr>
      </w:pPr>
    </w:p>
    <w:p w:rsidR="001F5598" w:rsidRDefault="001F5598"/>
    <w:sectPr w:rsidR="001F5598" w:rsidSect="003B5A3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B6B04"/>
    <w:rsid w:val="001F5598"/>
    <w:rsid w:val="003B5A39"/>
    <w:rsid w:val="003D14EF"/>
    <w:rsid w:val="00523D3A"/>
    <w:rsid w:val="005C057C"/>
    <w:rsid w:val="007738F4"/>
    <w:rsid w:val="00A42B2C"/>
    <w:rsid w:val="00BB6B04"/>
    <w:rsid w:val="00C01FC0"/>
    <w:rsid w:val="00CF3003"/>
    <w:rsid w:val="00D8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2021-12-01T13:31:00Z</dcterms:created>
  <dcterms:modified xsi:type="dcterms:W3CDTF">2021-12-14T14:40:00Z</dcterms:modified>
</cp:coreProperties>
</file>